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A450D" w:rsidRDefault="009A450D" w:rsidP="009A450D">
      <w:pPr>
        <w:jc w:val="center"/>
        <w:rPr>
          <w:rFonts w:ascii="Times New Roman" w:hAnsi="Times New Roman" w:cs="Times New Roman"/>
          <w:b/>
          <w:sz w:val="24"/>
          <w:szCs w:val="24"/>
        </w:rPr>
      </w:pPr>
      <w:r>
        <w:rPr>
          <w:rFonts w:ascii="Times New Roman" w:hAnsi="Times New Roman" w:cs="Times New Roman"/>
          <w:b/>
          <w:sz w:val="24"/>
          <w:szCs w:val="24"/>
        </w:rPr>
        <w:t>Аннотация к рабочей программе по учебному предмету «ансамбль»</w:t>
      </w:r>
    </w:p>
    <w:p w:rsidR="009A450D" w:rsidRDefault="009A450D" w:rsidP="009A450D">
      <w:pPr>
        <w:pStyle w:val="voice"/>
        <w:shd w:val="clear" w:color="auto" w:fill="FFFFFF"/>
        <w:spacing w:before="120" w:beforeAutospacing="0" w:after="120" w:afterAutospacing="0"/>
        <w:ind w:firstLine="426"/>
        <w:jc w:val="both"/>
        <w:rPr>
          <w:color w:val="000000"/>
          <w:sz w:val="21"/>
          <w:szCs w:val="21"/>
        </w:rPr>
      </w:pPr>
      <w:r>
        <w:rPr>
          <w:color w:val="000000"/>
          <w:sz w:val="21"/>
          <w:szCs w:val="21"/>
        </w:rPr>
        <w:t>Программа предмета «Ансамбль» разработана на основе и с учетом Федеральных государственных требований к дополнительным общеразвивающим общеобразовательным программам музыкального исполнительства (</w:t>
      </w:r>
      <w:r w:rsidR="00CE694F">
        <w:rPr>
          <w:color w:val="000000"/>
          <w:sz w:val="21"/>
          <w:szCs w:val="21"/>
        </w:rPr>
        <w:t>гитара</w:t>
      </w:r>
      <w:r>
        <w:rPr>
          <w:color w:val="000000"/>
          <w:sz w:val="21"/>
          <w:szCs w:val="21"/>
        </w:rPr>
        <w:t>).</w:t>
      </w:r>
    </w:p>
    <w:p w:rsidR="009A450D" w:rsidRDefault="009A450D" w:rsidP="009A450D">
      <w:pPr>
        <w:pStyle w:val="voice"/>
        <w:shd w:val="clear" w:color="auto" w:fill="FFFFFF"/>
        <w:spacing w:before="120" w:beforeAutospacing="0" w:after="120" w:afterAutospacing="0"/>
        <w:jc w:val="both"/>
        <w:rPr>
          <w:color w:val="000000"/>
          <w:sz w:val="21"/>
          <w:szCs w:val="21"/>
        </w:rPr>
      </w:pPr>
      <w:r>
        <w:rPr>
          <w:color w:val="000000"/>
          <w:sz w:val="21"/>
          <w:szCs w:val="21"/>
        </w:rPr>
        <w:t xml:space="preserve">         </w:t>
      </w:r>
      <w:r w:rsidRPr="00454CFE">
        <w:rPr>
          <w:color w:val="000000"/>
          <w:sz w:val="21"/>
          <w:szCs w:val="21"/>
        </w:rPr>
        <w:t>Данная программа предполагает достаточную свободу в выборе репертуара и направлена, прежде всего, на развитие интересов детей, не ориентированных на дальнейшее профессиональное обучение, но желающих получить навыки музицирования. Программа имеет общеразвивающую направленность, основывается на принципе вариативности для различных возрастных категорий детей, обеспечивает развитие творческих способностей, формирует устойчивый инт</w:t>
      </w:r>
      <w:r>
        <w:rPr>
          <w:color w:val="000000"/>
          <w:sz w:val="21"/>
          <w:szCs w:val="21"/>
        </w:rPr>
        <w:t>ерес к творческой деятельности.</w:t>
      </w:r>
    </w:p>
    <w:p w:rsidR="009A450D" w:rsidRDefault="009A450D" w:rsidP="009A450D">
      <w:pPr>
        <w:pStyle w:val="voice"/>
        <w:shd w:val="clear" w:color="auto" w:fill="FFFFFF"/>
        <w:spacing w:before="120" w:beforeAutospacing="0" w:after="120" w:afterAutospacing="0"/>
        <w:jc w:val="both"/>
        <w:rPr>
          <w:color w:val="000000"/>
          <w:sz w:val="21"/>
          <w:szCs w:val="21"/>
        </w:rPr>
      </w:pPr>
      <w:r w:rsidRPr="00454CFE">
        <w:rPr>
          <w:color w:val="000000"/>
          <w:sz w:val="21"/>
          <w:szCs w:val="21"/>
        </w:rPr>
        <w:t>Занятия ансамблевым музицированием развивают музыкальное мышление, расширяют музыкальный кругозор учащихся, готовят их к восприятию музыкальных произведений в концертном зале, театре, формируют коммуникативные навыки.</w:t>
      </w:r>
    </w:p>
    <w:p w:rsidR="009A450D" w:rsidRDefault="009A450D" w:rsidP="009A450D">
      <w:pPr>
        <w:pStyle w:val="voice"/>
        <w:shd w:val="clear" w:color="auto" w:fill="FFFFFF"/>
        <w:spacing w:before="120" w:beforeAutospacing="0" w:after="120" w:afterAutospacing="0"/>
        <w:jc w:val="both"/>
        <w:rPr>
          <w:color w:val="000000"/>
          <w:sz w:val="21"/>
          <w:szCs w:val="21"/>
        </w:rPr>
      </w:pPr>
      <w:r>
        <w:rPr>
          <w:color w:val="000000"/>
          <w:sz w:val="21"/>
          <w:szCs w:val="21"/>
        </w:rPr>
        <w:t>         Срок освоения программы для детей, поступивших в образовательное учреждение в первый класс в возрасте от тринадцати до четырнадцати лет, составляет 3 года.</w:t>
      </w:r>
    </w:p>
    <w:p w:rsidR="009A450D" w:rsidRPr="00454CFE" w:rsidRDefault="009A450D" w:rsidP="009A450D">
      <w:pPr>
        <w:pStyle w:val="voice"/>
        <w:shd w:val="clear" w:color="auto" w:fill="FFFFFF"/>
        <w:spacing w:before="120" w:beforeAutospacing="0" w:after="120" w:afterAutospacing="0"/>
        <w:jc w:val="both"/>
        <w:rPr>
          <w:color w:val="000000"/>
          <w:sz w:val="21"/>
          <w:szCs w:val="21"/>
        </w:rPr>
      </w:pPr>
      <w:r>
        <w:rPr>
          <w:color w:val="000000"/>
          <w:sz w:val="21"/>
          <w:szCs w:val="21"/>
        </w:rPr>
        <w:t xml:space="preserve">         </w:t>
      </w:r>
      <w:r w:rsidRPr="00454CFE">
        <w:rPr>
          <w:color w:val="000000"/>
          <w:sz w:val="21"/>
          <w:szCs w:val="21"/>
        </w:rPr>
        <w:t>Результатом освоения программы по учебному предмету «Ансамбль» является приобретение учащимися следующих знаний, умений и навыков:</w:t>
      </w:r>
    </w:p>
    <w:p w:rsidR="009A450D" w:rsidRPr="00454CFE" w:rsidRDefault="009A450D" w:rsidP="009A450D">
      <w:pPr>
        <w:pStyle w:val="voice"/>
        <w:shd w:val="clear" w:color="auto" w:fill="FFFFFF"/>
        <w:spacing w:before="120" w:beforeAutospacing="0" w:after="120" w:afterAutospacing="0"/>
        <w:jc w:val="both"/>
        <w:rPr>
          <w:color w:val="000000"/>
          <w:sz w:val="21"/>
          <w:szCs w:val="21"/>
        </w:rPr>
      </w:pPr>
      <w:r>
        <w:rPr>
          <w:color w:val="000000"/>
          <w:sz w:val="21"/>
          <w:szCs w:val="21"/>
        </w:rPr>
        <w:t xml:space="preserve">• </w:t>
      </w:r>
      <w:r w:rsidRPr="00454CFE">
        <w:rPr>
          <w:color w:val="000000"/>
          <w:sz w:val="21"/>
          <w:szCs w:val="21"/>
        </w:rPr>
        <w:t>основные выразительные возможности электронного цифрового инструментария;</w:t>
      </w:r>
    </w:p>
    <w:p w:rsidR="009A450D" w:rsidRPr="00454CFE" w:rsidRDefault="009A450D" w:rsidP="009A450D">
      <w:pPr>
        <w:pStyle w:val="voice"/>
        <w:shd w:val="clear" w:color="auto" w:fill="FFFFFF"/>
        <w:spacing w:before="120" w:beforeAutospacing="0" w:after="120" w:afterAutospacing="0"/>
        <w:jc w:val="both"/>
        <w:rPr>
          <w:color w:val="000000"/>
          <w:sz w:val="21"/>
          <w:szCs w:val="21"/>
        </w:rPr>
      </w:pPr>
      <w:r>
        <w:rPr>
          <w:color w:val="000000"/>
          <w:sz w:val="21"/>
          <w:szCs w:val="21"/>
        </w:rPr>
        <w:t xml:space="preserve">• </w:t>
      </w:r>
      <w:r w:rsidRPr="00454CFE">
        <w:rPr>
          <w:color w:val="000000"/>
          <w:sz w:val="21"/>
          <w:szCs w:val="21"/>
        </w:rPr>
        <w:t>базовые компоненты нотной грамоты;</w:t>
      </w:r>
    </w:p>
    <w:p w:rsidR="009A450D" w:rsidRPr="00454CFE" w:rsidRDefault="009A450D" w:rsidP="009A450D">
      <w:pPr>
        <w:pStyle w:val="voice"/>
        <w:shd w:val="clear" w:color="auto" w:fill="FFFFFF"/>
        <w:spacing w:before="120" w:beforeAutospacing="0" w:after="120" w:afterAutospacing="0"/>
        <w:jc w:val="both"/>
        <w:rPr>
          <w:color w:val="000000"/>
          <w:sz w:val="21"/>
          <w:szCs w:val="21"/>
        </w:rPr>
      </w:pPr>
      <w:r>
        <w:rPr>
          <w:color w:val="000000"/>
          <w:sz w:val="21"/>
          <w:szCs w:val="21"/>
        </w:rPr>
        <w:t xml:space="preserve">• </w:t>
      </w:r>
      <w:r w:rsidRPr="00454CFE">
        <w:rPr>
          <w:color w:val="000000"/>
          <w:sz w:val="21"/>
          <w:szCs w:val="21"/>
        </w:rPr>
        <w:t>элементарные музыкальные построения;</w:t>
      </w:r>
    </w:p>
    <w:p w:rsidR="009A450D" w:rsidRPr="00454CFE" w:rsidRDefault="009A450D" w:rsidP="009A450D">
      <w:pPr>
        <w:pStyle w:val="voice"/>
        <w:shd w:val="clear" w:color="auto" w:fill="FFFFFF"/>
        <w:spacing w:before="120" w:beforeAutospacing="0" w:after="120" w:afterAutospacing="0"/>
        <w:jc w:val="both"/>
        <w:rPr>
          <w:color w:val="000000"/>
          <w:sz w:val="21"/>
          <w:szCs w:val="21"/>
        </w:rPr>
      </w:pPr>
      <w:r>
        <w:rPr>
          <w:color w:val="000000"/>
          <w:sz w:val="21"/>
          <w:szCs w:val="21"/>
        </w:rPr>
        <w:t xml:space="preserve">• </w:t>
      </w:r>
      <w:r w:rsidRPr="00454CFE">
        <w:rPr>
          <w:color w:val="000000"/>
          <w:sz w:val="21"/>
          <w:szCs w:val="21"/>
        </w:rPr>
        <w:t>простые</w:t>
      </w:r>
      <w:r>
        <w:rPr>
          <w:color w:val="000000"/>
          <w:sz w:val="21"/>
          <w:szCs w:val="21"/>
        </w:rPr>
        <w:t xml:space="preserve"> (первичные) музыкальные жанры.</w:t>
      </w:r>
    </w:p>
    <w:p w:rsidR="009A450D" w:rsidRPr="00454CFE" w:rsidRDefault="009A450D" w:rsidP="009A450D">
      <w:pPr>
        <w:pStyle w:val="voice"/>
        <w:shd w:val="clear" w:color="auto" w:fill="FFFFFF"/>
        <w:spacing w:before="120" w:beforeAutospacing="0" w:after="120" w:afterAutospacing="0"/>
        <w:jc w:val="both"/>
        <w:rPr>
          <w:color w:val="000000"/>
          <w:sz w:val="21"/>
          <w:szCs w:val="21"/>
        </w:rPr>
      </w:pPr>
      <w:r w:rsidRPr="00454CFE">
        <w:rPr>
          <w:color w:val="000000"/>
          <w:sz w:val="21"/>
          <w:szCs w:val="21"/>
        </w:rPr>
        <w:t>Ученик должен уметь:</w:t>
      </w:r>
    </w:p>
    <w:p w:rsidR="009A450D" w:rsidRPr="00454CFE" w:rsidRDefault="009A450D" w:rsidP="009A450D">
      <w:pPr>
        <w:pStyle w:val="voice"/>
        <w:shd w:val="clear" w:color="auto" w:fill="FFFFFF"/>
        <w:spacing w:before="120" w:beforeAutospacing="0" w:after="120" w:afterAutospacing="0"/>
        <w:jc w:val="both"/>
        <w:rPr>
          <w:color w:val="000000"/>
          <w:sz w:val="21"/>
          <w:szCs w:val="21"/>
        </w:rPr>
      </w:pPr>
      <w:r>
        <w:rPr>
          <w:color w:val="000000"/>
          <w:sz w:val="21"/>
          <w:szCs w:val="21"/>
        </w:rPr>
        <w:t xml:space="preserve">• </w:t>
      </w:r>
      <w:r w:rsidRPr="00454CFE">
        <w:rPr>
          <w:color w:val="000000"/>
          <w:sz w:val="21"/>
          <w:szCs w:val="21"/>
        </w:rPr>
        <w:t>выстраивать целесообразные игровые движения;</w:t>
      </w:r>
    </w:p>
    <w:p w:rsidR="009A450D" w:rsidRPr="00454CFE" w:rsidRDefault="009A450D" w:rsidP="009A450D">
      <w:pPr>
        <w:pStyle w:val="voice"/>
        <w:shd w:val="clear" w:color="auto" w:fill="FFFFFF"/>
        <w:spacing w:before="120" w:beforeAutospacing="0" w:after="120" w:afterAutospacing="0"/>
        <w:jc w:val="both"/>
        <w:rPr>
          <w:color w:val="000000"/>
          <w:sz w:val="21"/>
          <w:szCs w:val="21"/>
        </w:rPr>
      </w:pPr>
      <w:r>
        <w:rPr>
          <w:color w:val="000000"/>
          <w:sz w:val="21"/>
          <w:szCs w:val="21"/>
        </w:rPr>
        <w:t xml:space="preserve">• </w:t>
      </w:r>
      <w:r w:rsidRPr="00454CFE">
        <w:rPr>
          <w:color w:val="000000"/>
          <w:sz w:val="21"/>
          <w:szCs w:val="21"/>
        </w:rPr>
        <w:t xml:space="preserve">применять в своей творческой практике простейшие приемы аранжировки музыки для электронного цифрового инструментария; </w:t>
      </w:r>
    </w:p>
    <w:p w:rsidR="009A450D" w:rsidRPr="00454CFE" w:rsidRDefault="009A450D" w:rsidP="009A450D">
      <w:pPr>
        <w:pStyle w:val="voice"/>
        <w:shd w:val="clear" w:color="auto" w:fill="FFFFFF"/>
        <w:spacing w:before="120" w:beforeAutospacing="0" w:after="120" w:afterAutospacing="0"/>
        <w:jc w:val="both"/>
        <w:rPr>
          <w:color w:val="000000"/>
          <w:sz w:val="21"/>
          <w:szCs w:val="21"/>
        </w:rPr>
      </w:pPr>
      <w:r>
        <w:rPr>
          <w:color w:val="000000"/>
          <w:sz w:val="21"/>
          <w:szCs w:val="21"/>
        </w:rPr>
        <w:t xml:space="preserve">• </w:t>
      </w:r>
      <w:r w:rsidRPr="00454CFE">
        <w:rPr>
          <w:color w:val="000000"/>
          <w:sz w:val="21"/>
          <w:szCs w:val="21"/>
        </w:rPr>
        <w:t>опираться в электронном музицировании на элементарные навыки чтения с листа, игры в ансамбле, подбора по слуху и импровизации</w:t>
      </w:r>
    </w:p>
    <w:p w:rsidR="009A450D" w:rsidRPr="00454CFE" w:rsidRDefault="009A450D" w:rsidP="009A450D">
      <w:pPr>
        <w:pStyle w:val="voice"/>
        <w:shd w:val="clear" w:color="auto" w:fill="FFFFFF"/>
        <w:spacing w:before="120" w:beforeAutospacing="0" w:after="120" w:afterAutospacing="0"/>
        <w:jc w:val="both"/>
        <w:rPr>
          <w:color w:val="000000"/>
          <w:sz w:val="21"/>
          <w:szCs w:val="21"/>
        </w:rPr>
      </w:pPr>
      <w:r w:rsidRPr="00454CFE">
        <w:rPr>
          <w:color w:val="000000"/>
          <w:sz w:val="21"/>
          <w:szCs w:val="21"/>
        </w:rPr>
        <w:t xml:space="preserve">У ученика должны быть воспитаны следующие качества: </w:t>
      </w:r>
    </w:p>
    <w:p w:rsidR="009A450D" w:rsidRPr="00454CFE" w:rsidRDefault="009A450D" w:rsidP="009A450D">
      <w:pPr>
        <w:pStyle w:val="voice"/>
        <w:shd w:val="clear" w:color="auto" w:fill="FFFFFF"/>
        <w:spacing w:before="120" w:beforeAutospacing="0" w:after="120" w:afterAutospacing="0"/>
        <w:jc w:val="both"/>
        <w:rPr>
          <w:color w:val="000000"/>
          <w:sz w:val="21"/>
          <w:szCs w:val="21"/>
        </w:rPr>
      </w:pPr>
      <w:r>
        <w:rPr>
          <w:color w:val="000000"/>
          <w:sz w:val="21"/>
          <w:szCs w:val="21"/>
        </w:rPr>
        <w:t xml:space="preserve">• </w:t>
      </w:r>
      <w:r w:rsidRPr="00454CFE">
        <w:rPr>
          <w:color w:val="000000"/>
          <w:sz w:val="21"/>
          <w:szCs w:val="21"/>
        </w:rPr>
        <w:t>интерес к музицированию;</w:t>
      </w:r>
    </w:p>
    <w:p w:rsidR="009A450D" w:rsidRPr="00454CFE" w:rsidRDefault="009A450D" w:rsidP="009A450D">
      <w:pPr>
        <w:pStyle w:val="voice"/>
        <w:shd w:val="clear" w:color="auto" w:fill="FFFFFF"/>
        <w:spacing w:before="120" w:beforeAutospacing="0" w:after="120" w:afterAutospacing="0"/>
        <w:jc w:val="both"/>
        <w:rPr>
          <w:color w:val="000000"/>
          <w:sz w:val="21"/>
          <w:szCs w:val="21"/>
        </w:rPr>
      </w:pPr>
      <w:r>
        <w:rPr>
          <w:color w:val="000000"/>
          <w:sz w:val="21"/>
          <w:szCs w:val="21"/>
        </w:rPr>
        <w:t xml:space="preserve">• </w:t>
      </w:r>
      <w:r w:rsidRPr="00454CFE">
        <w:rPr>
          <w:color w:val="000000"/>
          <w:sz w:val="21"/>
          <w:szCs w:val="21"/>
        </w:rPr>
        <w:t>способности к элементарной музыкально-интонационной деятельности: эмоционально-окрашенному восприятию музыки и выражению в музыкальных звуках собственных эстетических переживаний;</w:t>
      </w:r>
    </w:p>
    <w:p w:rsidR="009A450D" w:rsidRPr="00454CFE" w:rsidRDefault="009A450D" w:rsidP="009A450D">
      <w:pPr>
        <w:pStyle w:val="voice"/>
        <w:shd w:val="clear" w:color="auto" w:fill="FFFFFF"/>
        <w:spacing w:before="120" w:beforeAutospacing="0" w:after="120" w:afterAutospacing="0"/>
        <w:jc w:val="both"/>
        <w:rPr>
          <w:color w:val="000000"/>
          <w:sz w:val="21"/>
          <w:szCs w:val="21"/>
        </w:rPr>
      </w:pPr>
      <w:r w:rsidRPr="00454CFE">
        <w:rPr>
          <w:color w:val="000000"/>
          <w:sz w:val="21"/>
          <w:szCs w:val="21"/>
        </w:rPr>
        <w:t>•</w:t>
      </w:r>
      <w:r>
        <w:rPr>
          <w:color w:val="000000"/>
          <w:sz w:val="21"/>
          <w:szCs w:val="21"/>
        </w:rPr>
        <w:t xml:space="preserve"> </w:t>
      </w:r>
      <w:r w:rsidRPr="00454CFE">
        <w:rPr>
          <w:color w:val="000000"/>
          <w:sz w:val="21"/>
          <w:szCs w:val="21"/>
        </w:rPr>
        <w:t>способность к простейшей критической оценке своего творческого продукта.</w:t>
      </w:r>
    </w:p>
    <w:p w:rsidR="009A450D" w:rsidRPr="00454CFE" w:rsidRDefault="009A450D" w:rsidP="009A450D">
      <w:pPr>
        <w:pStyle w:val="voice"/>
        <w:shd w:val="clear" w:color="auto" w:fill="FFFFFF"/>
        <w:spacing w:before="120" w:beforeAutospacing="0" w:after="120" w:afterAutospacing="0"/>
        <w:jc w:val="both"/>
        <w:rPr>
          <w:color w:val="000000"/>
          <w:sz w:val="21"/>
          <w:szCs w:val="21"/>
        </w:rPr>
      </w:pPr>
      <w:r>
        <w:rPr>
          <w:color w:val="000000"/>
          <w:sz w:val="21"/>
          <w:szCs w:val="21"/>
        </w:rPr>
        <w:t xml:space="preserve">• </w:t>
      </w:r>
      <w:r w:rsidRPr="00454CFE">
        <w:rPr>
          <w:color w:val="000000"/>
          <w:sz w:val="21"/>
          <w:szCs w:val="21"/>
        </w:rPr>
        <w:t>навыки по</w:t>
      </w:r>
      <w:r>
        <w:rPr>
          <w:color w:val="000000"/>
          <w:sz w:val="21"/>
          <w:szCs w:val="21"/>
        </w:rPr>
        <w:t xml:space="preserve"> использованию </w:t>
      </w:r>
      <w:r w:rsidRPr="00454CFE">
        <w:rPr>
          <w:color w:val="000000"/>
          <w:sz w:val="21"/>
          <w:szCs w:val="21"/>
        </w:rPr>
        <w:t>музык</w:t>
      </w:r>
      <w:r>
        <w:rPr>
          <w:color w:val="000000"/>
          <w:sz w:val="21"/>
          <w:szCs w:val="21"/>
        </w:rPr>
        <w:t xml:space="preserve">ально-исполнительских средств выразительности, </w:t>
      </w:r>
      <w:r w:rsidRPr="00454CFE">
        <w:rPr>
          <w:color w:val="000000"/>
          <w:sz w:val="21"/>
          <w:szCs w:val="21"/>
        </w:rPr>
        <w:t xml:space="preserve">выполнению анализа исполняемых произведений, владению различными видами техники исполнительства, использованию художественно оправданных технических приемов; </w:t>
      </w:r>
    </w:p>
    <w:p w:rsidR="009A450D" w:rsidRPr="00454CFE" w:rsidRDefault="009A450D" w:rsidP="009A450D">
      <w:pPr>
        <w:pStyle w:val="voice"/>
        <w:shd w:val="clear" w:color="auto" w:fill="FFFFFF"/>
        <w:spacing w:before="120" w:beforeAutospacing="0" w:after="120" w:afterAutospacing="0"/>
        <w:jc w:val="both"/>
        <w:rPr>
          <w:color w:val="000000"/>
          <w:sz w:val="21"/>
          <w:szCs w:val="21"/>
        </w:rPr>
      </w:pPr>
      <w:r>
        <w:rPr>
          <w:color w:val="000000"/>
          <w:sz w:val="21"/>
          <w:szCs w:val="21"/>
        </w:rPr>
        <w:t xml:space="preserve">• наличие творческой инициативы, </w:t>
      </w:r>
      <w:r w:rsidRPr="00454CFE">
        <w:rPr>
          <w:color w:val="000000"/>
          <w:sz w:val="21"/>
          <w:szCs w:val="21"/>
        </w:rPr>
        <w:t>сф</w:t>
      </w:r>
      <w:r>
        <w:rPr>
          <w:color w:val="000000"/>
          <w:sz w:val="21"/>
          <w:szCs w:val="21"/>
        </w:rPr>
        <w:t xml:space="preserve">ормированных представлений о </w:t>
      </w:r>
      <w:r w:rsidRPr="00454CFE">
        <w:rPr>
          <w:color w:val="000000"/>
          <w:sz w:val="21"/>
          <w:szCs w:val="21"/>
        </w:rPr>
        <w:t xml:space="preserve">методике разучивания музыкальных произведений и приемах работы над исполнительскими трудностями; </w:t>
      </w:r>
    </w:p>
    <w:p w:rsidR="009A450D" w:rsidRPr="00454CFE" w:rsidRDefault="009A450D" w:rsidP="009A450D">
      <w:pPr>
        <w:pStyle w:val="voice"/>
        <w:shd w:val="clear" w:color="auto" w:fill="FFFFFF"/>
        <w:spacing w:before="120" w:beforeAutospacing="0" w:after="120" w:afterAutospacing="0"/>
        <w:jc w:val="both"/>
        <w:rPr>
          <w:color w:val="000000"/>
          <w:sz w:val="21"/>
          <w:szCs w:val="21"/>
        </w:rPr>
      </w:pPr>
      <w:r>
        <w:rPr>
          <w:color w:val="000000"/>
          <w:sz w:val="21"/>
          <w:szCs w:val="21"/>
        </w:rPr>
        <w:t xml:space="preserve">• </w:t>
      </w:r>
      <w:r w:rsidRPr="00454CFE">
        <w:rPr>
          <w:color w:val="000000"/>
          <w:sz w:val="21"/>
          <w:szCs w:val="21"/>
        </w:rPr>
        <w:t>наличие м</w:t>
      </w:r>
      <w:r>
        <w:rPr>
          <w:color w:val="000000"/>
          <w:sz w:val="21"/>
          <w:szCs w:val="21"/>
        </w:rPr>
        <w:t xml:space="preserve">узыкальной памяти, развитого </w:t>
      </w:r>
      <w:r w:rsidRPr="00454CFE">
        <w:rPr>
          <w:color w:val="000000"/>
          <w:sz w:val="21"/>
          <w:szCs w:val="21"/>
        </w:rPr>
        <w:t xml:space="preserve">полифонического мышления, </w:t>
      </w:r>
    </w:p>
    <w:p w:rsidR="009A450D" w:rsidRDefault="009A450D" w:rsidP="009A450D">
      <w:pPr>
        <w:pStyle w:val="voice"/>
        <w:shd w:val="clear" w:color="auto" w:fill="FFFFFF"/>
        <w:spacing w:before="120" w:beforeAutospacing="0" w:after="120" w:afterAutospacing="0"/>
        <w:jc w:val="both"/>
        <w:rPr>
          <w:color w:val="000000"/>
          <w:sz w:val="21"/>
          <w:szCs w:val="21"/>
        </w:rPr>
      </w:pPr>
      <w:r w:rsidRPr="00454CFE">
        <w:rPr>
          <w:color w:val="000000"/>
          <w:sz w:val="21"/>
          <w:szCs w:val="21"/>
        </w:rPr>
        <w:t>мелодического, ладогармонического, тембрового слуха.</w:t>
      </w:r>
      <w:r>
        <w:rPr>
          <w:color w:val="000000"/>
          <w:sz w:val="21"/>
          <w:szCs w:val="21"/>
        </w:rPr>
        <w:t xml:space="preserve">         </w:t>
      </w:r>
    </w:p>
    <w:p w:rsidR="009A450D" w:rsidRDefault="009A450D" w:rsidP="009A450D">
      <w:pPr>
        <w:pStyle w:val="voice"/>
        <w:shd w:val="clear" w:color="auto" w:fill="FFFFFF"/>
        <w:spacing w:before="120" w:beforeAutospacing="0" w:after="120" w:afterAutospacing="0"/>
        <w:jc w:val="both"/>
        <w:rPr>
          <w:rFonts w:ascii="Arial" w:hAnsi="Arial" w:cs="Arial"/>
          <w:color w:val="000000"/>
          <w:sz w:val="27"/>
          <w:szCs w:val="27"/>
        </w:rPr>
      </w:pPr>
      <w:r>
        <w:rPr>
          <w:color w:val="000000"/>
          <w:sz w:val="21"/>
          <w:szCs w:val="21"/>
        </w:rPr>
        <w:t>Примерная программа учебного предмета «Ансамбль» имеет следующую структуру:</w:t>
      </w:r>
    </w:p>
    <w:p w:rsidR="009A450D" w:rsidRDefault="009A450D" w:rsidP="009A450D">
      <w:pPr>
        <w:pStyle w:val="voice"/>
        <w:shd w:val="clear" w:color="auto" w:fill="FFFFFF"/>
        <w:spacing w:before="120" w:beforeAutospacing="0" w:after="120" w:afterAutospacing="0"/>
        <w:rPr>
          <w:rFonts w:ascii="Arial" w:hAnsi="Arial" w:cs="Arial"/>
          <w:color w:val="000000"/>
          <w:sz w:val="27"/>
          <w:szCs w:val="27"/>
        </w:rPr>
      </w:pPr>
      <w:r>
        <w:rPr>
          <w:color w:val="000000"/>
          <w:sz w:val="21"/>
          <w:szCs w:val="21"/>
        </w:rPr>
        <w:t>I. Пояснительная записка</w:t>
      </w:r>
    </w:p>
    <w:p w:rsidR="009A450D" w:rsidRDefault="009A450D" w:rsidP="009A450D">
      <w:pPr>
        <w:pStyle w:val="voice"/>
        <w:shd w:val="clear" w:color="auto" w:fill="FFFFFF"/>
        <w:spacing w:before="120" w:beforeAutospacing="0" w:after="120" w:afterAutospacing="0"/>
        <w:rPr>
          <w:rFonts w:ascii="Arial" w:hAnsi="Arial" w:cs="Arial"/>
          <w:color w:val="000000"/>
          <w:sz w:val="27"/>
          <w:szCs w:val="27"/>
        </w:rPr>
      </w:pPr>
      <w:r>
        <w:rPr>
          <w:color w:val="000000"/>
          <w:sz w:val="21"/>
          <w:szCs w:val="21"/>
        </w:rPr>
        <w:t>- характеристика учебного предмета, его место и роль в образовательном процессе;</w:t>
      </w:r>
    </w:p>
    <w:p w:rsidR="009A450D" w:rsidRDefault="009A450D" w:rsidP="009A450D">
      <w:pPr>
        <w:pStyle w:val="voice"/>
        <w:shd w:val="clear" w:color="auto" w:fill="FFFFFF"/>
        <w:spacing w:before="120" w:beforeAutospacing="0" w:after="120" w:afterAutospacing="0"/>
        <w:jc w:val="both"/>
        <w:rPr>
          <w:rFonts w:ascii="Arial" w:hAnsi="Arial" w:cs="Arial"/>
          <w:color w:val="000000"/>
          <w:sz w:val="27"/>
          <w:szCs w:val="27"/>
        </w:rPr>
      </w:pPr>
      <w:r>
        <w:rPr>
          <w:color w:val="000000"/>
          <w:sz w:val="21"/>
          <w:szCs w:val="21"/>
        </w:rPr>
        <w:t>- срок реализации учебного предмета;</w:t>
      </w:r>
    </w:p>
    <w:p w:rsidR="009A450D" w:rsidRDefault="009A450D" w:rsidP="009A450D">
      <w:pPr>
        <w:pStyle w:val="voice"/>
        <w:shd w:val="clear" w:color="auto" w:fill="FFFFFF"/>
        <w:spacing w:before="120" w:beforeAutospacing="0" w:after="120" w:afterAutospacing="0"/>
        <w:jc w:val="both"/>
        <w:rPr>
          <w:rFonts w:ascii="Arial" w:hAnsi="Arial" w:cs="Arial"/>
          <w:color w:val="000000"/>
          <w:sz w:val="27"/>
          <w:szCs w:val="27"/>
        </w:rPr>
      </w:pPr>
      <w:r>
        <w:rPr>
          <w:color w:val="000000"/>
          <w:sz w:val="21"/>
          <w:szCs w:val="21"/>
        </w:rPr>
        <w:t>- объем учебного времени, предусмотренный учебным планом образовательного учреждения на реализацию учебного предмета;</w:t>
      </w:r>
    </w:p>
    <w:p w:rsidR="009A450D" w:rsidRDefault="009A450D" w:rsidP="009A450D">
      <w:pPr>
        <w:pStyle w:val="voice"/>
        <w:shd w:val="clear" w:color="auto" w:fill="FFFFFF"/>
        <w:spacing w:before="120" w:beforeAutospacing="0" w:after="120" w:afterAutospacing="0"/>
        <w:jc w:val="both"/>
        <w:rPr>
          <w:rFonts w:ascii="Arial" w:hAnsi="Arial" w:cs="Arial"/>
          <w:color w:val="000000"/>
          <w:sz w:val="27"/>
          <w:szCs w:val="27"/>
        </w:rPr>
      </w:pPr>
      <w:r>
        <w:rPr>
          <w:color w:val="000000"/>
          <w:sz w:val="21"/>
          <w:szCs w:val="21"/>
        </w:rPr>
        <w:t>- форма проведения учебных аудиторных занятий;</w:t>
      </w:r>
    </w:p>
    <w:p w:rsidR="009A450D" w:rsidRDefault="009A450D" w:rsidP="009A450D">
      <w:pPr>
        <w:pStyle w:val="voice"/>
        <w:shd w:val="clear" w:color="auto" w:fill="FFFFFF"/>
        <w:spacing w:before="120" w:beforeAutospacing="0" w:after="120" w:afterAutospacing="0"/>
        <w:jc w:val="both"/>
        <w:rPr>
          <w:rFonts w:ascii="Arial" w:hAnsi="Arial" w:cs="Arial"/>
          <w:color w:val="000000"/>
          <w:sz w:val="27"/>
          <w:szCs w:val="27"/>
        </w:rPr>
      </w:pPr>
      <w:r>
        <w:rPr>
          <w:color w:val="000000"/>
          <w:sz w:val="21"/>
          <w:szCs w:val="21"/>
        </w:rPr>
        <w:t>- цели и задачи учебного предмета;</w:t>
      </w:r>
    </w:p>
    <w:p w:rsidR="009A450D" w:rsidRDefault="009A450D" w:rsidP="009A450D">
      <w:pPr>
        <w:pStyle w:val="voice"/>
        <w:shd w:val="clear" w:color="auto" w:fill="FFFFFF"/>
        <w:spacing w:before="120" w:beforeAutospacing="0" w:after="120" w:afterAutospacing="0"/>
        <w:jc w:val="both"/>
        <w:rPr>
          <w:rFonts w:ascii="Arial" w:hAnsi="Arial" w:cs="Arial"/>
          <w:color w:val="000000"/>
          <w:sz w:val="27"/>
          <w:szCs w:val="27"/>
        </w:rPr>
      </w:pPr>
      <w:r>
        <w:rPr>
          <w:color w:val="000000"/>
          <w:sz w:val="21"/>
          <w:szCs w:val="21"/>
        </w:rPr>
        <w:lastRenderedPageBreak/>
        <w:t>- обоснование структуры программы учебного предмета;</w:t>
      </w:r>
    </w:p>
    <w:p w:rsidR="009A450D" w:rsidRDefault="009A450D" w:rsidP="009A450D">
      <w:pPr>
        <w:pStyle w:val="voice"/>
        <w:shd w:val="clear" w:color="auto" w:fill="FFFFFF"/>
        <w:spacing w:before="120" w:beforeAutospacing="0" w:after="120" w:afterAutospacing="0"/>
        <w:jc w:val="both"/>
        <w:rPr>
          <w:rFonts w:ascii="Arial" w:hAnsi="Arial" w:cs="Arial"/>
          <w:color w:val="000000"/>
          <w:sz w:val="27"/>
          <w:szCs w:val="27"/>
        </w:rPr>
      </w:pPr>
      <w:r>
        <w:rPr>
          <w:color w:val="000000"/>
          <w:sz w:val="21"/>
          <w:szCs w:val="21"/>
        </w:rPr>
        <w:t>- методы обучения;</w:t>
      </w:r>
    </w:p>
    <w:p w:rsidR="009A450D" w:rsidRDefault="009A450D" w:rsidP="009A450D">
      <w:pPr>
        <w:pStyle w:val="voice"/>
        <w:shd w:val="clear" w:color="auto" w:fill="FFFFFF"/>
        <w:spacing w:before="120" w:beforeAutospacing="0" w:after="120" w:afterAutospacing="0"/>
        <w:jc w:val="both"/>
        <w:rPr>
          <w:rFonts w:ascii="Arial" w:hAnsi="Arial" w:cs="Arial"/>
          <w:color w:val="000000"/>
          <w:sz w:val="27"/>
          <w:szCs w:val="27"/>
        </w:rPr>
      </w:pPr>
      <w:r>
        <w:rPr>
          <w:color w:val="000000"/>
          <w:sz w:val="21"/>
          <w:szCs w:val="21"/>
        </w:rPr>
        <w:t>- описание материально-технических условий реализации учебного предмета.     </w:t>
      </w:r>
    </w:p>
    <w:p w:rsidR="009A450D" w:rsidRDefault="009A450D" w:rsidP="009A450D">
      <w:pPr>
        <w:pStyle w:val="voice"/>
        <w:shd w:val="clear" w:color="auto" w:fill="FFFFFF"/>
        <w:spacing w:before="120" w:beforeAutospacing="0" w:after="120" w:afterAutospacing="0"/>
        <w:rPr>
          <w:color w:val="000000"/>
          <w:sz w:val="21"/>
          <w:szCs w:val="21"/>
        </w:rPr>
      </w:pPr>
      <w:r>
        <w:rPr>
          <w:color w:val="000000"/>
          <w:sz w:val="21"/>
          <w:szCs w:val="21"/>
        </w:rPr>
        <w:t xml:space="preserve">II. Содержание учебного предмета </w:t>
      </w:r>
    </w:p>
    <w:p w:rsidR="009A450D" w:rsidRDefault="009A450D" w:rsidP="009A450D">
      <w:pPr>
        <w:pStyle w:val="voice"/>
        <w:shd w:val="clear" w:color="auto" w:fill="FFFFFF"/>
        <w:spacing w:before="120" w:beforeAutospacing="0" w:after="120" w:afterAutospacing="0"/>
        <w:rPr>
          <w:rFonts w:ascii="Arial" w:hAnsi="Arial" w:cs="Arial"/>
          <w:color w:val="000000"/>
          <w:sz w:val="27"/>
          <w:szCs w:val="27"/>
        </w:rPr>
      </w:pPr>
      <w:r>
        <w:rPr>
          <w:color w:val="000000"/>
          <w:sz w:val="21"/>
          <w:szCs w:val="21"/>
        </w:rPr>
        <w:t>- годовые требования.</w:t>
      </w:r>
    </w:p>
    <w:p w:rsidR="009A450D" w:rsidRDefault="009A450D" w:rsidP="009A450D">
      <w:pPr>
        <w:pStyle w:val="voice"/>
        <w:shd w:val="clear" w:color="auto" w:fill="FFFFFF"/>
        <w:spacing w:before="120" w:beforeAutospacing="0" w:after="120" w:afterAutospacing="0"/>
        <w:rPr>
          <w:color w:val="000000"/>
          <w:sz w:val="21"/>
          <w:szCs w:val="21"/>
        </w:rPr>
      </w:pPr>
      <w:r>
        <w:rPr>
          <w:color w:val="000000"/>
          <w:sz w:val="21"/>
          <w:szCs w:val="21"/>
        </w:rPr>
        <w:t>III. Требования к уровню подготовки обучающихся.</w:t>
      </w:r>
    </w:p>
    <w:p w:rsidR="009A450D" w:rsidRDefault="009A450D" w:rsidP="009A450D">
      <w:pPr>
        <w:pStyle w:val="voice"/>
        <w:shd w:val="clear" w:color="auto" w:fill="FFFFFF"/>
        <w:spacing w:before="120" w:beforeAutospacing="0" w:after="120" w:afterAutospacing="0"/>
        <w:rPr>
          <w:rFonts w:ascii="Arial" w:hAnsi="Arial" w:cs="Arial"/>
          <w:color w:val="000000"/>
          <w:sz w:val="27"/>
          <w:szCs w:val="27"/>
        </w:rPr>
      </w:pPr>
      <w:r>
        <w:rPr>
          <w:color w:val="000000"/>
          <w:sz w:val="21"/>
          <w:szCs w:val="21"/>
        </w:rPr>
        <w:t>- требования к уровню подготовки на различных этапах обучения.</w:t>
      </w:r>
    </w:p>
    <w:p w:rsidR="009A450D" w:rsidRDefault="009A450D" w:rsidP="009A450D">
      <w:pPr>
        <w:pStyle w:val="voice"/>
        <w:shd w:val="clear" w:color="auto" w:fill="FFFFFF"/>
        <w:spacing w:before="120" w:beforeAutospacing="0" w:after="120" w:afterAutospacing="0"/>
        <w:rPr>
          <w:rFonts w:ascii="Arial" w:hAnsi="Arial" w:cs="Arial"/>
          <w:color w:val="000000"/>
          <w:sz w:val="27"/>
          <w:szCs w:val="27"/>
        </w:rPr>
      </w:pPr>
      <w:r>
        <w:rPr>
          <w:color w:val="000000"/>
          <w:sz w:val="21"/>
          <w:szCs w:val="21"/>
        </w:rPr>
        <w:t>IV. Формы и методы контроля, система оценок</w:t>
      </w:r>
    </w:p>
    <w:p w:rsidR="009A450D" w:rsidRDefault="009A450D" w:rsidP="009A450D">
      <w:pPr>
        <w:pStyle w:val="voice"/>
        <w:shd w:val="clear" w:color="auto" w:fill="FFFFFF"/>
        <w:spacing w:before="120" w:beforeAutospacing="0" w:after="120" w:afterAutospacing="0"/>
        <w:rPr>
          <w:rFonts w:ascii="Arial" w:hAnsi="Arial" w:cs="Arial"/>
          <w:color w:val="000000"/>
          <w:sz w:val="27"/>
          <w:szCs w:val="27"/>
        </w:rPr>
      </w:pPr>
      <w:r>
        <w:rPr>
          <w:color w:val="000000"/>
          <w:sz w:val="21"/>
          <w:szCs w:val="21"/>
        </w:rPr>
        <w:t>- аттестация: цели, виды, содержание;</w:t>
      </w:r>
    </w:p>
    <w:p w:rsidR="009A450D" w:rsidRDefault="009A450D" w:rsidP="009A450D">
      <w:pPr>
        <w:pStyle w:val="voice"/>
        <w:shd w:val="clear" w:color="auto" w:fill="FFFFFF"/>
        <w:spacing w:before="120" w:beforeAutospacing="0" w:after="120" w:afterAutospacing="0"/>
        <w:rPr>
          <w:rFonts w:ascii="Arial" w:hAnsi="Arial" w:cs="Arial"/>
          <w:color w:val="000000"/>
          <w:sz w:val="27"/>
          <w:szCs w:val="27"/>
        </w:rPr>
      </w:pPr>
      <w:r>
        <w:rPr>
          <w:color w:val="000000"/>
          <w:sz w:val="21"/>
          <w:szCs w:val="21"/>
        </w:rPr>
        <w:t>- критерии оценки.</w:t>
      </w:r>
    </w:p>
    <w:p w:rsidR="009A450D" w:rsidRDefault="009A450D" w:rsidP="009A450D">
      <w:pPr>
        <w:pStyle w:val="voice"/>
        <w:shd w:val="clear" w:color="auto" w:fill="FFFFFF"/>
        <w:spacing w:before="120" w:beforeAutospacing="0" w:after="120" w:afterAutospacing="0"/>
        <w:rPr>
          <w:rFonts w:ascii="Arial" w:hAnsi="Arial" w:cs="Arial"/>
          <w:color w:val="000000"/>
          <w:sz w:val="27"/>
          <w:szCs w:val="27"/>
        </w:rPr>
      </w:pPr>
      <w:r>
        <w:rPr>
          <w:color w:val="000000"/>
          <w:sz w:val="21"/>
          <w:szCs w:val="21"/>
        </w:rPr>
        <w:t>V. Методическое обеспечение учебного процесса</w:t>
      </w:r>
    </w:p>
    <w:p w:rsidR="009A450D" w:rsidRDefault="009A450D" w:rsidP="009A450D">
      <w:pPr>
        <w:pStyle w:val="voice"/>
        <w:shd w:val="clear" w:color="auto" w:fill="FFFFFF"/>
        <w:spacing w:before="120" w:beforeAutospacing="0" w:after="120" w:afterAutospacing="0"/>
        <w:rPr>
          <w:rFonts w:ascii="Arial" w:hAnsi="Arial" w:cs="Arial"/>
          <w:color w:val="000000"/>
          <w:sz w:val="27"/>
          <w:szCs w:val="27"/>
        </w:rPr>
      </w:pPr>
      <w:r>
        <w:rPr>
          <w:color w:val="000000"/>
          <w:sz w:val="21"/>
          <w:szCs w:val="21"/>
        </w:rPr>
        <w:t>VI. Списки рекомендуемой учебной и методической литературы</w:t>
      </w:r>
    </w:p>
    <w:p w:rsidR="009A450D" w:rsidRDefault="009A450D" w:rsidP="009A450D"/>
    <w:p w:rsidR="00334C51" w:rsidRDefault="00334C51"/>
    <w:sectPr w:rsidR="00334C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949"/>
    <w:rsid w:val="00334C51"/>
    <w:rsid w:val="009A450D"/>
    <w:rsid w:val="00CE694F"/>
    <w:rsid w:val="00F119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15B88"/>
  <w15:chartTrackingRefBased/>
  <w15:docId w15:val="{D6B3B308-68E2-40CA-8A0D-0FD180DAA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450D"/>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oice">
    <w:name w:val="voice"/>
    <w:basedOn w:val="a"/>
    <w:rsid w:val="009A450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534</Words>
  <Characters>3047</Characters>
  <Application>Microsoft Office Word</Application>
  <DocSecurity>0</DocSecurity>
  <Lines>25</Lines>
  <Paragraphs>7</Paragraphs>
  <ScaleCrop>false</ScaleCrop>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Диана</dc:creator>
  <cp:keywords/>
  <dc:description/>
  <cp:lastModifiedBy>Диана Лучер</cp:lastModifiedBy>
  <cp:revision>3</cp:revision>
  <dcterms:created xsi:type="dcterms:W3CDTF">2022-03-09T04:48:00Z</dcterms:created>
  <dcterms:modified xsi:type="dcterms:W3CDTF">2022-12-16T04:20:00Z</dcterms:modified>
</cp:coreProperties>
</file>