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5A77" w:rsidRDefault="00275A77" w:rsidP="00275A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  <w:r>
        <w:rPr>
          <w:rFonts w:ascii="Times New Roman" w:hAnsi="Times New Roman" w:cs="Times New Roman"/>
          <w:b/>
          <w:sz w:val="24"/>
          <w:szCs w:val="24"/>
        </w:rPr>
        <w:br/>
        <w:t>ПО.02. УП.04., В.04. УП.04. (сольфеджио)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Программа предмета ПО.02.УП.04., В.04. УП.04. «Сольфеджио»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</w:t>
      </w:r>
      <w:r w:rsidR="00986486">
        <w:rPr>
          <w:color w:val="000000"/>
          <w:sz w:val="21"/>
          <w:szCs w:val="21"/>
        </w:rPr>
        <w:t>Народные инструменты</w:t>
      </w:r>
      <w:r>
        <w:rPr>
          <w:color w:val="000000"/>
          <w:sz w:val="21"/>
          <w:szCs w:val="21"/>
        </w:rPr>
        <w:t>».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  Учебный предмет «</w:t>
      </w:r>
      <w:r>
        <w:rPr>
          <w:color w:val="000000"/>
          <w:sz w:val="21"/>
          <w:szCs w:val="21"/>
          <w:shd w:val="clear" w:color="auto" w:fill="FFFFFF"/>
        </w:rPr>
        <w:t>Сольфеджио» является обязательным учебным предметом в детских школах искусств, реализующих программы предпрофессионального обучения. Уроки сольфеджио развивают такие музыкальные данные как слух, память, ритм, помогают выявлению творческих задатков учеников, знакомят с теоретическими основами музыкального искусства. Наряду с другими занятиями они способствуют расширению музыкального кругозора, формированию музыкального вкуса, пробуждению любви к музыке. Полученные на уроках сольфеджио знания и формируемые умения и навыки должны помогать ученикам в их занятиях на инструменте, а также в изучении других учебных предметов дополнительных предпрофессиональных общеобразовательных программ в области искусств.</w:t>
      </w:r>
    </w:p>
    <w:p w:rsidR="00275A77" w:rsidRPr="009A0BBD" w:rsidRDefault="00275A77" w:rsidP="00275A7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i/>
          <w:color w:val="000000"/>
          <w:sz w:val="27"/>
          <w:szCs w:val="27"/>
        </w:rPr>
      </w:pPr>
      <w:r w:rsidRPr="009A0BBD">
        <w:rPr>
          <w:rStyle w:val="a3"/>
          <w:b/>
          <w:bCs/>
          <w:i w:val="0"/>
          <w:color w:val="000000"/>
          <w:sz w:val="21"/>
          <w:szCs w:val="21"/>
          <w:shd w:val="clear" w:color="auto" w:fill="FFFFFF"/>
        </w:rPr>
        <w:t>Цель и задачи предмета «Сольфеджио»</w:t>
      </w:r>
    </w:p>
    <w:p w:rsidR="00275A77" w:rsidRPr="009A0BBD" w:rsidRDefault="00275A77" w:rsidP="00275A77">
      <w:pPr>
        <w:shd w:val="clear" w:color="auto" w:fill="FFFFFF"/>
        <w:spacing w:before="120" w:after="120" w:line="240" w:lineRule="auto"/>
        <w:ind w:left="23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0BB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- </w:t>
      </w:r>
      <w:r w:rsidRPr="009A0BB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развитие музыкально-творческих способностей обучающегося на основе приобретенных им знаний, умений, навыков в области теории музыки, а также выявление одаренных детей в области музыкального искусства, подготовка их к поступлению в профессиональные учебные заведения.</w:t>
      </w:r>
    </w:p>
    <w:p w:rsidR="00275A77" w:rsidRPr="009A0BBD" w:rsidRDefault="00275A77" w:rsidP="00275A77">
      <w:pPr>
        <w:shd w:val="clear" w:color="auto" w:fill="FFFFFF"/>
        <w:spacing w:before="120" w:after="120" w:line="240" w:lineRule="auto"/>
        <w:ind w:left="23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A0BBD">
        <w:rPr>
          <w:rFonts w:ascii="Times New Roman" w:eastAsia="Times New Roman" w:hAnsi="Times New Roman" w:cs="Times New Roman"/>
          <w:b/>
          <w:bCs/>
          <w:iCs/>
          <w:color w:val="000000"/>
          <w:sz w:val="21"/>
          <w:szCs w:val="21"/>
          <w:lang w:eastAsia="ru-RU"/>
        </w:rPr>
        <w:t>Задачи:</w:t>
      </w:r>
      <w:r w:rsidRPr="009A0BB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</w:p>
    <w:p w:rsidR="00275A77" w:rsidRDefault="00275A77" w:rsidP="00275A77">
      <w:pPr>
        <w:shd w:val="clear" w:color="auto" w:fill="FFFFFF"/>
        <w:spacing w:before="120" w:after="120" w:line="240" w:lineRule="auto"/>
        <w:ind w:left="23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</w:t>
      </w:r>
      <w:r w:rsidRPr="009A0BB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комплекса знаний, умений и навыков, направленного на развитие у обучающегося музыкального слуха и памяти, чувства метроритма, музыкального восприятия и мышления, художественного вкуса, формирование знаний музыкальных стилей, владение профессиональной музыкальной терминологией;</w:t>
      </w:r>
    </w:p>
    <w:p w:rsidR="00275A77" w:rsidRDefault="00275A77" w:rsidP="00275A77">
      <w:pPr>
        <w:shd w:val="clear" w:color="auto" w:fill="FFFFFF"/>
        <w:spacing w:before="120" w:after="120" w:line="240" w:lineRule="auto"/>
        <w:ind w:left="23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- </w:t>
      </w:r>
      <w:r w:rsidRPr="009A0BB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навыков самостоятельной работы с музыкальным материалом;</w:t>
      </w:r>
    </w:p>
    <w:p w:rsidR="00275A77" w:rsidRPr="009A0BBD" w:rsidRDefault="00275A77" w:rsidP="00275A77">
      <w:pPr>
        <w:shd w:val="clear" w:color="auto" w:fill="FFFFFF"/>
        <w:spacing w:before="120" w:after="120" w:line="240" w:lineRule="auto"/>
        <w:ind w:left="23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- </w:t>
      </w:r>
      <w:r w:rsidRPr="009A0BB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у наиболее одаренных детей осознанной мотивации к продолжению профессионального обучения, и подготовка их к поступлению в образовательные учреждения, реализующие основные профессиональные образовательные программы в области искусств.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Срок освоения программы для детей, поступивших в образовательное учреждение в первый класс в возрасте с одиннадцати до тринадцати лет, составляет 5 лет.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 w:rsidRPr="00803AD3">
        <w:rPr>
          <w:color w:val="000000"/>
          <w:sz w:val="21"/>
          <w:szCs w:val="21"/>
        </w:rPr>
        <w:t>Срок реализации учебного предмета «Сольфеджио» для детей, не закончивших освоение образовательной программы основного общего образования или среднего (полного) общего образования и планирующих поступление в образовательные учреждения, реализующие основные профессиональные образовательные программы в области музыкального искусства, может быть увеличен на один год.</w:t>
      </w:r>
      <w:r>
        <w:rPr>
          <w:color w:val="000000"/>
          <w:sz w:val="21"/>
          <w:szCs w:val="21"/>
        </w:rPr>
        <w:t xml:space="preserve">         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Примерная программа учебного предмета ПО.02.УП.04., В.04. УП.04. «Сольфеджио» имеет следующую структуру: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срок реализации учебного предмета;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цели и задачи учебного предмета;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методы обучения;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описание материально-технических условий реализации учебного предмета.     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II. Содержание учебного предмета 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учебно-тематический план;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lastRenderedPageBreak/>
        <w:t>- распределение учебного материала по годам обучения;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формы работы на уроках сольфеджио.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III. Требования к уровню подготовки обучающихся.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IV. Формы и методы контроля, система оценок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аттестация: цели, виды, содержание;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критерии оценки;</w:t>
      </w:r>
    </w:p>
    <w:p w:rsidR="00275A77" w:rsidRPr="00803AD3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контрольные требования на разных этапах обучения.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V. Методическое обеспечение учебного процесса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методические рекомендации педагогическим работникам;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рекомендации по организации самостоятельной работы обучающихся.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VI. Списки рекомендуемой нотной и методической литературы</w:t>
      </w:r>
    </w:p>
    <w:p w:rsidR="00275A77" w:rsidRPr="00803AD3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803AD3">
        <w:rPr>
          <w:color w:val="000000"/>
          <w:sz w:val="21"/>
          <w:szCs w:val="21"/>
        </w:rPr>
        <w:t>- учебная литература;</w:t>
      </w:r>
    </w:p>
    <w:p w:rsidR="00275A77" w:rsidRPr="00803AD3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803AD3">
        <w:rPr>
          <w:color w:val="000000"/>
          <w:sz w:val="21"/>
          <w:szCs w:val="21"/>
        </w:rPr>
        <w:t>- учебно-методическая литература;</w:t>
      </w:r>
    </w:p>
    <w:p w:rsidR="00275A77" w:rsidRPr="00803AD3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803AD3">
        <w:rPr>
          <w:color w:val="000000"/>
          <w:sz w:val="21"/>
          <w:szCs w:val="21"/>
        </w:rPr>
        <w:t>- методическая литература.</w:t>
      </w:r>
    </w:p>
    <w:p w:rsidR="00275A77" w:rsidRDefault="00275A77" w:rsidP="00275A7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  <w:shd w:val="clear" w:color="auto" w:fill="FFFFFF"/>
        </w:rPr>
        <w:t>Сформулированные в программе принципы выделяют главное направление и задачи предмета: развитие разносторонних музыкальных навыков, выработки практических знаний и умений, освоение мира музыки в живом опытном познании.</w:t>
      </w:r>
    </w:p>
    <w:p w:rsidR="00275A77" w:rsidRDefault="00275A77" w:rsidP="00275A77"/>
    <w:p w:rsidR="00275A77" w:rsidRDefault="00275A77" w:rsidP="00275A77"/>
    <w:p w:rsidR="00432CAB" w:rsidRDefault="00432CAB"/>
    <w:sectPr w:rsidR="00432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4D7"/>
    <w:rsid w:val="00275A77"/>
    <w:rsid w:val="00432CAB"/>
    <w:rsid w:val="00986486"/>
    <w:rsid w:val="00B2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FF9850-5819-43B4-9BA7-2FCF5B95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A7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275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275A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602</Words>
  <Characters>3435</Characters>
  <Application>Microsoft Office Word</Application>
  <DocSecurity>0</DocSecurity>
  <Lines>28</Lines>
  <Paragraphs>8</Paragraphs>
  <ScaleCrop>false</ScaleCrop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3</cp:revision>
  <dcterms:created xsi:type="dcterms:W3CDTF">2022-03-07T07:18:00Z</dcterms:created>
  <dcterms:modified xsi:type="dcterms:W3CDTF">2022-12-05T04:46:00Z</dcterms:modified>
</cp:coreProperties>
</file>